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D6A7D5" w14:textId="77777777" w:rsidR="007A03CC" w:rsidRPr="007A03CC" w:rsidRDefault="007A03CC" w:rsidP="007A03CC">
                                <w:pPr>
                                  <w:pStyle w:val="NormalWeb"/>
                                  <w:spacing w:after="0"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7A03CC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  <w:t>Seminario introductorio de la Dirección de Trata de Personas y Operaciones Complejas.</w:t>
                                </w:r>
                              </w:p>
                              <w:p w14:paraId="765DDF5D" w14:textId="4A7F4068" w:rsidR="00522147" w:rsidRPr="00522147" w:rsidRDefault="00522147" w:rsidP="00522147">
                                <w:pPr>
                                  <w:pStyle w:val="NormalWeb"/>
                                  <w:spacing w:after="0" w:line="360" w:lineRule="auto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522147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</w:rPr>
                                  <w:t>.</w:t>
                                </w:r>
                              </w:p>
                              <w:p w14:paraId="0E79190B" w14:textId="7F5EE400" w:rsidR="00F8075E" w:rsidRPr="00EA1E16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D6A7D5" w14:textId="77777777" w:rsidR="007A03CC" w:rsidRPr="007A03CC" w:rsidRDefault="007A03CC" w:rsidP="007A03CC">
                          <w:pPr>
                            <w:pStyle w:val="NormalWeb"/>
                            <w:spacing w:after="0"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</w:pPr>
                          <w:r w:rsidRPr="007A03CC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>Seminario introductorio de la Dirección de Trata de Personas y Operaciones Complejas.</w:t>
                          </w:r>
                        </w:p>
                        <w:p w14:paraId="765DDF5D" w14:textId="4A7F4068" w:rsidR="00522147" w:rsidRPr="00522147" w:rsidRDefault="00522147" w:rsidP="00522147">
                          <w:pPr>
                            <w:pStyle w:val="NormalWeb"/>
                            <w:spacing w:after="0" w:line="360" w:lineRule="auto"/>
                            <w:jc w:val="both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</w:pPr>
                          <w:r w:rsidRPr="00522147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0E79190B" w14:textId="7F5EE400" w:rsidR="00F8075E" w:rsidRPr="00EA1E16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A750022" w14:textId="05A597CC" w:rsidR="00522147" w:rsidRDefault="00D84D9F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E</w:t>
      </w:r>
      <w:r w:rsidR="007A03CC" w:rsidRPr="007A03CC">
        <w:rPr>
          <w:rFonts w:ascii="Arial" w:hAnsi="Arial" w:cs="Arial"/>
          <w:b w:val="0"/>
          <w:bCs w:val="0"/>
          <w:sz w:val="22"/>
          <w:szCs w:val="22"/>
        </w:rPr>
        <w:t>ste seminario se adapta a las necesidades del área convocante para capacitar al personal policial en la investigación de delitos de trata de personas y operaciones complejas, modalidades delictivas en constante evolución. El objetivo es actualizar conocimientos sobre estas problemáticas, incluyendo ciberdelitos y delitos transnacionales, y mejorar las técnicas de investigación, preservación de pruebas y medidas de prevención, a la vez que se presenta el organigrama y funciones de la Superintendencia de Investigaciones de Delitos Complejos y Crimen Organizado para facilitar el proceso de investigación.</w:t>
      </w:r>
    </w:p>
    <w:p w14:paraId="6C959535" w14:textId="77777777" w:rsidR="007A03CC" w:rsidRPr="003B08BC" w:rsidRDefault="007A03CC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40F4224" w14:textId="0AD3892E" w:rsidR="00EA1E16" w:rsidRDefault="007A03CC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stá dirigido, al personal de la Superintendencia de Investigaciones de Delitos Complejos y Crimen Organizado; y a requerimiento de las distintas áreas y especialidades de las policías de la provincia de </w:t>
      </w:r>
      <w:r w:rsidR="00522147">
        <w:rPr>
          <w:rFonts w:ascii="Arial" w:hAnsi="Arial" w:cs="Arial"/>
          <w:color w:val="000000"/>
          <w:sz w:val="22"/>
          <w:szCs w:val="22"/>
        </w:rPr>
        <w:t>Buenos Aires;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 fuerzas de seguridad; organismos municipales, provinciales o nacionales de interés dispuestos por la superioridad</w:t>
      </w:r>
      <w:r w:rsidR="00A77034">
        <w:rPr>
          <w:rFonts w:ascii="Arial" w:hAnsi="Arial" w:cs="Arial"/>
          <w:color w:val="000000"/>
          <w:sz w:val="22"/>
          <w:szCs w:val="22"/>
        </w:rPr>
        <w:t>.</w:t>
      </w:r>
    </w:p>
    <w:p w14:paraId="2E19D30E" w14:textId="77777777" w:rsidR="00522147" w:rsidRPr="00BE1448" w:rsidRDefault="00522147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537FF0F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22147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ED9A46F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6CCA1784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 w:rsidRPr="00EA1E16">
        <w:rPr>
          <w:rFonts w:ascii="Arial" w:hAnsi="Arial" w:cs="Arial"/>
          <w:b w:val="0"/>
          <w:bCs w:val="0"/>
          <w:sz w:val="22"/>
          <w:szCs w:val="22"/>
        </w:rPr>
        <w:t xml:space="preserve">: </w:t>
      </w:r>
      <w:r w:rsidR="00522147">
        <w:rPr>
          <w:rFonts w:ascii="Arial" w:hAnsi="Arial" w:cs="Arial"/>
          <w:b w:val="0"/>
          <w:bCs w:val="0"/>
          <w:sz w:val="22"/>
          <w:szCs w:val="22"/>
        </w:rPr>
        <w:t>3</w:t>
      </w:r>
      <w:r w:rsidR="00EA1E16" w:rsidRPr="00EA1E1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C3700" w:rsidRPr="00EA1E16">
        <w:rPr>
          <w:rFonts w:ascii="Arial" w:hAnsi="Arial" w:cs="Arial"/>
          <w:b w:val="0"/>
          <w:bCs w:val="0"/>
          <w:sz w:val="22"/>
          <w:szCs w:val="22"/>
        </w:rPr>
        <w:t>edici</w:t>
      </w:r>
      <w:r w:rsidR="00EA1E1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399EDC7B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522147">
        <w:rPr>
          <w:rFonts w:ascii="Arial" w:hAnsi="Arial" w:cs="Arial"/>
          <w:color w:val="000000"/>
        </w:rPr>
        <w:t>a definir por la superioridad</w:t>
      </w:r>
      <w:r w:rsidR="00EA1E16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B9A0004" w14:textId="3DA043AD" w:rsidR="00AC55BB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EA1E16" w:rsidRPr="00C4295D">
        <w:rPr>
          <w:rFonts w:ascii="Arial" w:hAnsi="Arial" w:cs="Arial"/>
          <w:color w:val="000000"/>
        </w:rPr>
        <w:t>Con una capacidad de entre 30 si se dicta de manera presencial y 60 cursantes en caso que sea virtual</w:t>
      </w:r>
      <w:r w:rsidR="00EA1E16">
        <w:rPr>
          <w:rFonts w:ascii="Arial" w:hAnsi="Arial" w:cs="Arial"/>
          <w:color w:val="000000"/>
        </w:rPr>
        <w:t xml:space="preserve">. </w:t>
      </w:r>
    </w:p>
    <w:p w14:paraId="67776271" w14:textId="77777777" w:rsidR="00EA1E16" w:rsidRPr="0049008A" w:rsidRDefault="00EA1E16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lastRenderedPageBreak/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5926D" w14:textId="77777777" w:rsidR="00CB09E7" w:rsidRDefault="00CB09E7" w:rsidP="00C71223">
      <w:r>
        <w:separator/>
      </w:r>
    </w:p>
  </w:endnote>
  <w:endnote w:type="continuationSeparator" w:id="0">
    <w:p w14:paraId="3319F0EE" w14:textId="77777777" w:rsidR="00CB09E7" w:rsidRDefault="00CB09E7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FC4393E-397F-49AA-8FFF-B7E7EFA025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905485-040E-4E99-AB28-3912C13049BC}"/>
    <w:embedBold r:id="rId3" w:fontKey="{C690BC5F-D714-4748-94DE-C7D647D908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359E59-FCE1-4175-AC08-8E99065AD08E}"/>
    <w:embedItalic r:id="rId5" w:fontKey="{F211AFC5-87C7-46CC-A3B6-FC22FC430C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1C9468-B48C-4FAA-B4D3-0270AB454F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899A8" w14:textId="77777777" w:rsidR="00CB09E7" w:rsidRDefault="00CB09E7" w:rsidP="00C71223">
      <w:r>
        <w:separator/>
      </w:r>
    </w:p>
  </w:footnote>
  <w:footnote w:type="continuationSeparator" w:id="0">
    <w:p w14:paraId="6E7F2822" w14:textId="77777777" w:rsidR="00CB09E7" w:rsidRDefault="00CB09E7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3329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64577"/>
    <w:rsid w:val="0049008A"/>
    <w:rsid w:val="00490AC2"/>
    <w:rsid w:val="005125AF"/>
    <w:rsid w:val="00522147"/>
    <w:rsid w:val="005769BF"/>
    <w:rsid w:val="005D47BE"/>
    <w:rsid w:val="005D5E7F"/>
    <w:rsid w:val="005E0176"/>
    <w:rsid w:val="00625C1D"/>
    <w:rsid w:val="00792122"/>
    <w:rsid w:val="007A03CC"/>
    <w:rsid w:val="007C707B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C0671"/>
    <w:rsid w:val="009E2424"/>
    <w:rsid w:val="00A7703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B09E7"/>
    <w:rsid w:val="00CC1076"/>
    <w:rsid w:val="00D510A9"/>
    <w:rsid w:val="00D77786"/>
    <w:rsid w:val="00D84D9F"/>
    <w:rsid w:val="00D9073F"/>
    <w:rsid w:val="00DD00C0"/>
    <w:rsid w:val="00DD52FB"/>
    <w:rsid w:val="00E10A36"/>
    <w:rsid w:val="00E4257B"/>
    <w:rsid w:val="00EA1E16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2025-04-30T19:15:00Z</dcterms:created>
  <dcterms:modified xsi:type="dcterms:W3CDTF">2025-04-30T19:15:00Z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